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Obrtnička škola Požega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i 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Fotokopirni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30197643-5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Omotnice i koverte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22819000-4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Papirne potrepštine i ostali artikli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75121000-0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Materijal za ugostiteljske praktikume:žitarice, krumpir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03200000-3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ugostiteljske praktikume:žitarice, krumpir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praktikume:voće i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3.230,00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životinjskog podrijetla, meso i mesni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7.310,00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Pripravljena i konzervirana riba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Životinjska ili biljna ulja i masti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Mlinski proizvodi, škrob i škrobni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Pića, duhan i srodni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domaćih životinja (jaja)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03330000-3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tekstilnu radionicu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9.468,00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stolarsku radionicu - crnogorično drvo (suho)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03415000-2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radionice - boje i lakovi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2.227,00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radionice - brusna sredstva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14811000-9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1.325,00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graditeljsku radionicu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14.358,29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Vijčana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44531510-9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2.525,00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Vijčana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44531510-9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2.525,00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tekuće i investicijsko održavanje zgrade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09210000-4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24413200-4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Sitni inventar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16.665,00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20.679,00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Zdravstveni pregled djelatnika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Sanitarni pregled djelatnika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i održavanja automobila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Drveni pločasti materijali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03410000-7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44140000-3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investicijsko i tekuće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39330000-4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krovišta radionica nakon nevremena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159.085,00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06.10.2021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krovišta radionica nakon nevremena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159.085,00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06.10.2021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06.10.2021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Izmjena klima uređaja i rasvjete na zgradi škole - nakon nevremena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45315000-8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168.737,50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06.10.2021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Projektiranje strojarskih i električnih instalacija u praktikumu kuharstva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06.10.2021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06.10.2021 08:55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19.01.2021 12:39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